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303" w:rsidRPr="002F37BE" w:rsidRDefault="001F3263" w:rsidP="00A02978">
      <w:pPr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安徽广播电视大学宿州市分校</w:t>
      </w:r>
      <w:r w:rsidR="00936E21">
        <w:rPr>
          <w:rFonts w:ascii="华文中宋" w:eastAsia="华文中宋" w:hAnsi="华文中宋" w:hint="eastAsia"/>
          <w:b/>
          <w:sz w:val="36"/>
          <w:szCs w:val="36"/>
        </w:rPr>
        <w:t>2021</w:t>
      </w:r>
      <w:r w:rsidR="00613303" w:rsidRPr="002F37BE">
        <w:rPr>
          <w:rFonts w:ascii="华文中宋" w:eastAsia="华文中宋" w:hAnsi="华文中宋" w:hint="eastAsia"/>
          <w:b/>
          <w:sz w:val="36"/>
          <w:szCs w:val="36"/>
        </w:rPr>
        <w:t>年“三公”经费</w:t>
      </w:r>
      <w:r w:rsidR="007B58DC" w:rsidRPr="002F37BE">
        <w:rPr>
          <w:rFonts w:ascii="华文中宋" w:eastAsia="华文中宋" w:hAnsi="华文中宋" w:hint="eastAsia"/>
          <w:b/>
          <w:sz w:val="36"/>
          <w:szCs w:val="36"/>
        </w:rPr>
        <w:t>预算</w:t>
      </w:r>
    </w:p>
    <w:p w:rsidR="00A02978" w:rsidRDefault="00A02978" w:rsidP="00CA0D84">
      <w:pPr>
        <w:rPr>
          <w:rFonts w:ascii="宋体" w:hAnsi="宋体" w:hint="eastAsia"/>
          <w:sz w:val="6"/>
          <w:szCs w:val="32"/>
        </w:rPr>
      </w:pPr>
    </w:p>
    <w:p w:rsidR="00613303" w:rsidRDefault="00613303" w:rsidP="002F37BE">
      <w:pPr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="00936E21">
        <w:rPr>
          <w:rFonts w:ascii="黑体" w:eastAsia="黑体" w:hAnsi="黑体" w:hint="eastAsia"/>
          <w:sz w:val="32"/>
          <w:szCs w:val="32"/>
        </w:rPr>
        <w:t>2021</w:t>
      </w:r>
      <w:r>
        <w:rPr>
          <w:rFonts w:ascii="黑体" w:eastAsia="黑体" w:hAnsi="黑体" w:hint="eastAsia"/>
          <w:sz w:val="32"/>
          <w:szCs w:val="32"/>
        </w:rPr>
        <w:t>年“三公”经费支出</w:t>
      </w:r>
      <w:r w:rsidR="007B58DC">
        <w:rPr>
          <w:rFonts w:ascii="黑体" w:eastAsia="黑体" w:hAnsi="黑体" w:hint="eastAsia"/>
          <w:sz w:val="32"/>
          <w:szCs w:val="32"/>
        </w:rPr>
        <w:t>预</w:t>
      </w:r>
      <w:r>
        <w:rPr>
          <w:rFonts w:ascii="黑体" w:eastAsia="黑体" w:hAnsi="黑体" w:hint="eastAsia"/>
          <w:sz w:val="32"/>
          <w:szCs w:val="32"/>
        </w:rPr>
        <w:t>算表</w:t>
      </w:r>
    </w:p>
    <w:p w:rsidR="00613303" w:rsidRDefault="00613303" w:rsidP="00613303">
      <w:pPr>
        <w:adjustRightInd w:val="0"/>
        <w:snapToGrid w:val="0"/>
        <w:spacing w:line="360" w:lineRule="auto"/>
        <w:ind w:firstLineChars="196" w:firstLine="412"/>
        <w:jc w:val="right"/>
        <w:rPr>
          <w:rStyle w:val="a5"/>
          <w:rFonts w:ascii="宋体" w:hAnsi="宋体"/>
          <w:b w:val="0"/>
          <w:bCs w:val="0"/>
          <w:szCs w:val="21"/>
        </w:rPr>
      </w:pPr>
      <w:r>
        <w:rPr>
          <w:rStyle w:val="a5"/>
          <w:rFonts w:ascii="宋体" w:hAnsi="宋体" w:hint="eastAsia"/>
          <w:b w:val="0"/>
          <w:bCs w:val="0"/>
          <w:szCs w:val="21"/>
        </w:rPr>
        <w:t>单位：万元</w:t>
      </w:r>
    </w:p>
    <w:tbl>
      <w:tblPr>
        <w:tblW w:w="5000" w:type="pct"/>
        <w:jc w:val="center"/>
        <w:tblLook w:val="04A0"/>
      </w:tblPr>
      <w:tblGrid>
        <w:gridCol w:w="4145"/>
        <w:gridCol w:w="4377"/>
      </w:tblGrid>
      <w:tr w:rsidR="00613303">
        <w:trPr>
          <w:trHeight w:val="567"/>
          <w:jc w:val="center"/>
        </w:trPr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303" w:rsidRDefault="006133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项  目</w:t>
            </w:r>
          </w:p>
        </w:tc>
        <w:tc>
          <w:tcPr>
            <w:tcW w:w="2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303" w:rsidRDefault="007B58D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预</w:t>
            </w:r>
            <w:r w:rsidR="0061330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算 数</w:t>
            </w:r>
          </w:p>
        </w:tc>
      </w:tr>
      <w:tr w:rsidR="00871052">
        <w:trPr>
          <w:trHeight w:val="567"/>
          <w:jc w:val="center"/>
        </w:trPr>
        <w:tc>
          <w:tcPr>
            <w:tcW w:w="2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052" w:rsidRDefault="008710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合  计</w:t>
            </w:r>
          </w:p>
        </w:tc>
        <w:tc>
          <w:tcPr>
            <w:tcW w:w="2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052" w:rsidRDefault="00CB3A3A" w:rsidP="007F4C7F">
            <w:pPr>
              <w:widowControl/>
              <w:ind w:firstLineChars="735" w:firstLine="1771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0</w:t>
            </w:r>
          </w:p>
        </w:tc>
      </w:tr>
      <w:tr w:rsidR="00871052">
        <w:trPr>
          <w:trHeight w:val="567"/>
          <w:jc w:val="center"/>
        </w:trPr>
        <w:tc>
          <w:tcPr>
            <w:tcW w:w="2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052" w:rsidRDefault="0087105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因公出国（境）费</w:t>
            </w:r>
          </w:p>
        </w:tc>
        <w:tc>
          <w:tcPr>
            <w:tcW w:w="2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052" w:rsidRDefault="00CB3A3A" w:rsidP="007F4C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871052">
        <w:trPr>
          <w:trHeight w:val="567"/>
          <w:jc w:val="center"/>
        </w:trPr>
        <w:tc>
          <w:tcPr>
            <w:tcW w:w="2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052" w:rsidRDefault="0087105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公务接待费</w:t>
            </w:r>
          </w:p>
        </w:tc>
        <w:tc>
          <w:tcPr>
            <w:tcW w:w="2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052" w:rsidRDefault="00CB3A3A" w:rsidP="007F4C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871052">
        <w:trPr>
          <w:trHeight w:val="567"/>
          <w:jc w:val="center"/>
        </w:trPr>
        <w:tc>
          <w:tcPr>
            <w:tcW w:w="2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052" w:rsidRDefault="0087105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公务用车购置及运行费</w:t>
            </w:r>
          </w:p>
        </w:tc>
        <w:tc>
          <w:tcPr>
            <w:tcW w:w="2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052" w:rsidRDefault="00CB3A3A" w:rsidP="007F4C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871052">
        <w:trPr>
          <w:trHeight w:val="567"/>
          <w:jc w:val="center"/>
        </w:trPr>
        <w:tc>
          <w:tcPr>
            <w:tcW w:w="2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052" w:rsidRDefault="0087105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其中：公务用车运行费</w:t>
            </w:r>
          </w:p>
        </w:tc>
        <w:tc>
          <w:tcPr>
            <w:tcW w:w="2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052" w:rsidRDefault="00CB3A3A" w:rsidP="007F4C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871052">
        <w:trPr>
          <w:trHeight w:val="567"/>
          <w:jc w:val="center"/>
        </w:trPr>
        <w:tc>
          <w:tcPr>
            <w:tcW w:w="2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052" w:rsidRDefault="0087105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公务用车购置</w:t>
            </w:r>
            <w:r w:rsidR="008B18E1">
              <w:rPr>
                <w:rFonts w:ascii="宋体" w:hAnsi="宋体" w:cs="宋体" w:hint="eastAsia"/>
                <w:kern w:val="0"/>
                <w:szCs w:val="21"/>
              </w:rPr>
              <w:t>费</w:t>
            </w:r>
          </w:p>
        </w:tc>
        <w:tc>
          <w:tcPr>
            <w:tcW w:w="2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052" w:rsidRPr="000E1B2E" w:rsidRDefault="00CB3A3A" w:rsidP="007F4C7F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</w:tbl>
    <w:p w:rsidR="003C638F" w:rsidRPr="003C638F" w:rsidRDefault="003C638F" w:rsidP="003C638F">
      <w:pPr>
        <w:pStyle w:val="a6"/>
        <w:adjustRightInd w:val="0"/>
        <w:snapToGrid w:val="0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3C638F">
        <w:rPr>
          <w:rFonts w:ascii="仿宋_GB2312" w:eastAsia="仿宋_GB2312" w:hint="eastAsia"/>
          <w:sz w:val="32"/>
          <w:szCs w:val="32"/>
        </w:rPr>
        <w:t>2021</w:t>
      </w:r>
      <w:r w:rsidR="001F3263">
        <w:rPr>
          <w:rFonts w:ascii="仿宋_GB2312" w:eastAsia="仿宋_GB2312" w:hint="eastAsia"/>
          <w:sz w:val="32"/>
          <w:szCs w:val="32"/>
        </w:rPr>
        <w:t>安徽广播电视大学宿州市分校</w:t>
      </w:r>
      <w:r w:rsidRPr="003C638F">
        <w:rPr>
          <w:rFonts w:ascii="楷体_GB2312" w:eastAsia="楷体_GB2312" w:hint="eastAsia"/>
          <w:sz w:val="32"/>
          <w:szCs w:val="32"/>
        </w:rPr>
        <w:t>部门预算未安排一般公共预算“三公”经费支出。</w:t>
      </w:r>
    </w:p>
    <w:p w:rsidR="00613303" w:rsidRDefault="00613303" w:rsidP="002F37BE">
      <w:pPr>
        <w:spacing w:line="58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 w:rsidR="00936E21">
        <w:rPr>
          <w:rFonts w:ascii="黑体" w:eastAsia="黑体" w:hAnsi="黑体" w:hint="eastAsia"/>
          <w:sz w:val="32"/>
          <w:szCs w:val="32"/>
        </w:rPr>
        <w:t>2021</w:t>
      </w:r>
      <w:r w:rsidR="007B58DC">
        <w:rPr>
          <w:rFonts w:ascii="黑体" w:eastAsia="黑体" w:hAnsi="黑体" w:hint="eastAsia"/>
          <w:sz w:val="32"/>
          <w:szCs w:val="32"/>
        </w:rPr>
        <w:t>年“三公”经费支出预算</w:t>
      </w:r>
      <w:r>
        <w:rPr>
          <w:rFonts w:ascii="黑体" w:eastAsia="黑体" w:hAnsi="黑体" w:hint="eastAsia"/>
          <w:sz w:val="32"/>
          <w:szCs w:val="32"/>
        </w:rPr>
        <w:t>情况说明</w:t>
      </w:r>
    </w:p>
    <w:p w:rsidR="00613303" w:rsidRPr="00E6116A" w:rsidRDefault="001F3263" w:rsidP="006A15F8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宿州市电大</w:t>
      </w:r>
      <w:r w:rsidR="00936E21">
        <w:rPr>
          <w:rFonts w:ascii="仿宋_GB2312" w:eastAsia="仿宋_GB2312" w:hAnsi="仿宋" w:hint="eastAsia"/>
          <w:sz w:val="32"/>
          <w:szCs w:val="32"/>
        </w:rPr>
        <w:t>2021</w:t>
      </w:r>
      <w:r w:rsidR="00613303" w:rsidRPr="00E6116A">
        <w:rPr>
          <w:rFonts w:ascii="仿宋_GB2312" w:eastAsia="仿宋_GB2312" w:hAnsi="仿宋" w:hint="eastAsia"/>
          <w:sz w:val="32"/>
          <w:szCs w:val="32"/>
        </w:rPr>
        <w:t>年“三公</w:t>
      </w:r>
      <w:r w:rsidR="00613303" w:rsidRPr="00E6116A">
        <w:rPr>
          <w:rFonts w:ascii="仿宋_GB2312" w:eastAsia="仿宋_GB2312" w:hAnsi="黑体" w:hint="eastAsia"/>
          <w:sz w:val="32"/>
          <w:szCs w:val="32"/>
        </w:rPr>
        <w:t>”</w:t>
      </w:r>
      <w:r w:rsidR="00613303" w:rsidRPr="00E6116A">
        <w:rPr>
          <w:rFonts w:ascii="仿宋_GB2312" w:eastAsia="仿宋_GB2312" w:hAnsi="仿宋" w:hint="eastAsia"/>
          <w:sz w:val="32"/>
          <w:szCs w:val="32"/>
        </w:rPr>
        <w:t>经费支出</w:t>
      </w:r>
      <w:r w:rsidR="006A4576" w:rsidRPr="00E6116A">
        <w:rPr>
          <w:rFonts w:ascii="仿宋_GB2312" w:eastAsia="仿宋_GB2312" w:hAnsi="仿宋" w:hint="eastAsia"/>
          <w:sz w:val="32"/>
          <w:szCs w:val="32"/>
        </w:rPr>
        <w:t>预</w:t>
      </w:r>
      <w:r w:rsidR="00613303" w:rsidRPr="00E6116A">
        <w:rPr>
          <w:rFonts w:ascii="仿宋_GB2312" w:eastAsia="仿宋_GB2312" w:hAnsi="仿宋" w:hint="eastAsia"/>
          <w:sz w:val="32"/>
          <w:szCs w:val="32"/>
        </w:rPr>
        <w:t>算为</w:t>
      </w:r>
      <w:r w:rsidR="00CB3A3A">
        <w:rPr>
          <w:rFonts w:ascii="仿宋_GB2312" w:eastAsia="仿宋_GB2312" w:hAnsi="仿宋" w:hint="eastAsia"/>
          <w:sz w:val="32"/>
          <w:szCs w:val="32"/>
        </w:rPr>
        <w:t>0</w:t>
      </w:r>
      <w:r w:rsidR="00613303" w:rsidRPr="00E6116A">
        <w:rPr>
          <w:rFonts w:ascii="仿宋_GB2312" w:eastAsia="仿宋_GB2312" w:hAnsi="仿宋" w:hint="eastAsia"/>
          <w:sz w:val="32"/>
          <w:szCs w:val="32"/>
        </w:rPr>
        <w:t>万元</w:t>
      </w:r>
      <w:r w:rsidR="002B4538">
        <w:rPr>
          <w:rFonts w:ascii="仿宋_GB2312" w:eastAsia="仿宋_GB2312" w:hAnsi="仿宋" w:hint="eastAsia"/>
          <w:sz w:val="32"/>
          <w:szCs w:val="32"/>
        </w:rPr>
        <w:t>，</w:t>
      </w:r>
      <w:r w:rsidR="00CB3A3A">
        <w:rPr>
          <w:rFonts w:ascii="仿宋_GB2312" w:eastAsia="仿宋_GB2312" w:hAnsi="仿宋" w:hint="eastAsia"/>
          <w:sz w:val="32"/>
          <w:szCs w:val="32"/>
        </w:rPr>
        <w:t>与</w:t>
      </w:r>
      <w:r w:rsidR="00F74B2E">
        <w:rPr>
          <w:rFonts w:ascii="仿宋_GB2312" w:eastAsia="仿宋_GB2312" w:hAnsi="仿宋" w:hint="eastAsia"/>
          <w:sz w:val="32"/>
          <w:szCs w:val="32"/>
        </w:rPr>
        <w:t>20</w:t>
      </w:r>
      <w:r w:rsidR="00CB3A3A">
        <w:rPr>
          <w:rFonts w:ascii="仿宋_GB2312" w:eastAsia="仿宋_GB2312" w:hAnsi="仿宋" w:hint="eastAsia"/>
          <w:sz w:val="32"/>
          <w:szCs w:val="32"/>
        </w:rPr>
        <w:t>20</w:t>
      </w:r>
      <w:r w:rsidR="002B4538" w:rsidRPr="00722C62">
        <w:rPr>
          <w:rFonts w:ascii="仿宋_GB2312" w:eastAsia="仿宋_GB2312" w:hAnsi="仿宋" w:hint="eastAsia"/>
          <w:sz w:val="32"/>
          <w:szCs w:val="32"/>
        </w:rPr>
        <w:t>年预算</w:t>
      </w:r>
      <w:r w:rsidR="00CB3A3A">
        <w:rPr>
          <w:rFonts w:ascii="仿宋_GB2312" w:eastAsia="仿宋_GB2312" w:hAnsi="仿宋" w:hint="eastAsia"/>
          <w:sz w:val="32"/>
          <w:szCs w:val="32"/>
        </w:rPr>
        <w:t>持平</w:t>
      </w:r>
      <w:r w:rsidR="00613303" w:rsidRPr="00722C62">
        <w:rPr>
          <w:rFonts w:ascii="仿宋_GB2312" w:eastAsia="仿宋_GB2312" w:hAnsi="仿宋" w:hint="eastAsia"/>
          <w:sz w:val="32"/>
          <w:szCs w:val="32"/>
        </w:rPr>
        <w:t>。</w:t>
      </w:r>
      <w:r w:rsidR="00613303" w:rsidRPr="00E6116A">
        <w:rPr>
          <w:rFonts w:ascii="仿宋_GB2312" w:eastAsia="仿宋_GB2312" w:hAnsi="仿宋" w:hint="eastAsia"/>
          <w:sz w:val="32"/>
          <w:szCs w:val="32"/>
        </w:rPr>
        <w:t>其中：因公出国（境）费支出</w:t>
      </w:r>
      <w:r w:rsidR="00F46C1F" w:rsidRPr="00E6116A">
        <w:rPr>
          <w:rFonts w:ascii="仿宋_GB2312" w:eastAsia="仿宋_GB2312" w:hAnsi="仿宋" w:hint="eastAsia"/>
          <w:sz w:val="32"/>
          <w:szCs w:val="32"/>
        </w:rPr>
        <w:t>预</w:t>
      </w:r>
      <w:r w:rsidR="00613303" w:rsidRPr="00E6116A">
        <w:rPr>
          <w:rFonts w:ascii="仿宋_GB2312" w:eastAsia="仿宋_GB2312" w:hAnsi="仿宋" w:hint="eastAsia"/>
          <w:sz w:val="32"/>
          <w:szCs w:val="32"/>
        </w:rPr>
        <w:t>算为</w:t>
      </w:r>
      <w:r w:rsidR="00CB3A3A">
        <w:rPr>
          <w:rFonts w:ascii="仿宋_GB2312" w:eastAsia="仿宋_GB2312" w:hAnsi="仿宋" w:hint="eastAsia"/>
          <w:sz w:val="32"/>
          <w:szCs w:val="32"/>
        </w:rPr>
        <w:t>0</w:t>
      </w:r>
      <w:r w:rsidR="00613303" w:rsidRPr="00E6116A">
        <w:rPr>
          <w:rFonts w:ascii="仿宋_GB2312" w:eastAsia="仿宋_GB2312" w:hAnsi="仿宋" w:hint="eastAsia"/>
          <w:sz w:val="32"/>
          <w:szCs w:val="32"/>
        </w:rPr>
        <w:t>万元，公务接待费支出</w:t>
      </w:r>
      <w:r w:rsidR="00F46C1F" w:rsidRPr="00E6116A">
        <w:rPr>
          <w:rFonts w:ascii="仿宋_GB2312" w:eastAsia="仿宋_GB2312" w:hAnsi="仿宋" w:hint="eastAsia"/>
          <w:sz w:val="32"/>
          <w:szCs w:val="32"/>
        </w:rPr>
        <w:t>预</w:t>
      </w:r>
      <w:r w:rsidR="00613303" w:rsidRPr="00E6116A">
        <w:rPr>
          <w:rFonts w:ascii="仿宋_GB2312" w:eastAsia="仿宋_GB2312" w:hAnsi="仿宋" w:hint="eastAsia"/>
          <w:sz w:val="32"/>
          <w:szCs w:val="32"/>
        </w:rPr>
        <w:t>算为</w:t>
      </w:r>
      <w:r w:rsidR="00CB3A3A">
        <w:rPr>
          <w:rFonts w:ascii="仿宋_GB2312" w:eastAsia="仿宋_GB2312" w:hAnsi="仿宋" w:hint="eastAsia"/>
          <w:sz w:val="32"/>
          <w:szCs w:val="32"/>
        </w:rPr>
        <w:t>0</w:t>
      </w:r>
      <w:r w:rsidR="00613303" w:rsidRPr="00E6116A">
        <w:rPr>
          <w:rFonts w:ascii="仿宋_GB2312" w:eastAsia="仿宋_GB2312" w:hAnsi="仿宋" w:hint="eastAsia"/>
          <w:sz w:val="32"/>
          <w:szCs w:val="32"/>
        </w:rPr>
        <w:t>万元，公务用车购置及运行费支出</w:t>
      </w:r>
      <w:r w:rsidR="00F46C1F" w:rsidRPr="00E6116A">
        <w:rPr>
          <w:rFonts w:ascii="仿宋_GB2312" w:eastAsia="仿宋_GB2312" w:hAnsi="仿宋" w:hint="eastAsia"/>
          <w:sz w:val="32"/>
          <w:szCs w:val="32"/>
        </w:rPr>
        <w:t>预</w:t>
      </w:r>
      <w:r w:rsidR="00613303" w:rsidRPr="00E6116A">
        <w:rPr>
          <w:rFonts w:ascii="仿宋_GB2312" w:eastAsia="仿宋_GB2312" w:hAnsi="仿宋" w:hint="eastAsia"/>
          <w:sz w:val="32"/>
          <w:szCs w:val="32"/>
        </w:rPr>
        <w:t>算为</w:t>
      </w:r>
      <w:r w:rsidR="00CB3A3A">
        <w:rPr>
          <w:rFonts w:ascii="仿宋_GB2312" w:eastAsia="仿宋_GB2312" w:hAnsi="仿宋" w:hint="eastAsia"/>
          <w:sz w:val="32"/>
          <w:szCs w:val="32"/>
        </w:rPr>
        <w:t>0</w:t>
      </w:r>
      <w:r w:rsidR="00613303" w:rsidRPr="00E6116A">
        <w:rPr>
          <w:rFonts w:ascii="仿宋_GB2312" w:eastAsia="仿宋_GB2312" w:hAnsi="仿宋" w:hint="eastAsia"/>
          <w:sz w:val="32"/>
          <w:szCs w:val="32"/>
        </w:rPr>
        <w:t>万元。具体情况如下：</w:t>
      </w:r>
    </w:p>
    <w:p w:rsidR="00DD3646" w:rsidRPr="003514DC" w:rsidRDefault="00613303" w:rsidP="001F3263">
      <w:pPr>
        <w:pStyle w:val="a6"/>
        <w:adjustRightInd w:val="0"/>
        <w:snapToGrid w:val="0"/>
        <w:spacing w:before="0" w:beforeAutospacing="0" w:after="0" w:afterAutospacing="0" w:line="580" w:lineRule="exact"/>
        <w:ind w:firstLineChars="200" w:firstLine="643"/>
        <w:rPr>
          <w:rFonts w:ascii="仿宋_GB2312" w:eastAsia="仿宋_GB2312" w:hAnsi="仿宋" w:cs="Times New Roman"/>
          <w:kern w:val="2"/>
          <w:sz w:val="32"/>
          <w:szCs w:val="32"/>
        </w:rPr>
      </w:pPr>
      <w:r w:rsidRPr="0083559A">
        <w:rPr>
          <w:rFonts w:ascii="仿宋_GB2312" w:eastAsia="仿宋_GB2312" w:hAnsi="仿宋" w:hint="eastAsia"/>
          <w:b/>
          <w:sz w:val="32"/>
          <w:szCs w:val="32"/>
        </w:rPr>
        <w:t>（一）因公出国（境）费</w:t>
      </w:r>
      <w:r w:rsidRPr="0083559A">
        <w:rPr>
          <w:rFonts w:ascii="仿宋_GB2312" w:eastAsia="仿宋_GB2312" w:hAnsi="仿宋" w:hint="eastAsia"/>
          <w:sz w:val="32"/>
          <w:szCs w:val="32"/>
        </w:rPr>
        <w:t>支出</w:t>
      </w:r>
      <w:r w:rsidR="00CB3A3A"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万元</w:t>
      </w:r>
      <w:r w:rsidR="005669DB">
        <w:rPr>
          <w:rFonts w:ascii="仿宋_GB2312" w:eastAsia="仿宋_GB2312" w:hAnsi="仿宋" w:hint="eastAsia"/>
          <w:sz w:val="32"/>
          <w:szCs w:val="32"/>
        </w:rPr>
        <w:t>,</w:t>
      </w:r>
      <w:r w:rsidR="00DD3646" w:rsidRPr="00DD3646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CB3A3A">
        <w:rPr>
          <w:rFonts w:ascii="仿宋_GB2312" w:eastAsia="仿宋_GB2312" w:hAnsi="仿宋" w:hint="eastAsia"/>
          <w:sz w:val="32"/>
          <w:szCs w:val="32"/>
        </w:rPr>
        <w:t>与2020年预算持平</w:t>
      </w:r>
      <w:r w:rsidR="00DD3646" w:rsidRPr="00EB18E0">
        <w:rPr>
          <w:rFonts w:ascii="仿宋_GB2312" w:eastAsia="仿宋_GB2312" w:hAnsi="仿宋" w:hint="eastAsia"/>
          <w:sz w:val="32"/>
          <w:szCs w:val="32"/>
        </w:rPr>
        <w:t>。</w:t>
      </w:r>
      <w:r w:rsidR="00992C83">
        <w:rPr>
          <w:rFonts w:ascii="仿宋_GB2312" w:eastAsia="仿宋_GB2312" w:hAnsi="仿宋" w:hint="eastAsia"/>
          <w:sz w:val="32"/>
          <w:szCs w:val="32"/>
        </w:rPr>
        <w:t>该项经费预算</w:t>
      </w:r>
      <w:r w:rsidR="0083559A" w:rsidRPr="002B4538">
        <w:rPr>
          <w:rFonts w:ascii="仿宋_GB2312" w:eastAsia="仿宋_GB2312" w:hAnsi="仿宋" w:hint="eastAsia"/>
          <w:sz w:val="32"/>
          <w:szCs w:val="32"/>
        </w:rPr>
        <w:t>根据</w:t>
      </w:r>
      <w:r w:rsidR="007104B6" w:rsidRPr="00F20611">
        <w:rPr>
          <w:rFonts w:ascii="仿宋_GB2312" w:eastAsia="仿宋_GB2312" w:hAnsi="仿宋" w:hint="eastAsia"/>
          <w:sz w:val="32"/>
          <w:szCs w:val="32"/>
        </w:rPr>
        <w:t>省外办批准的</w:t>
      </w:r>
      <w:r w:rsidR="0083559A" w:rsidRPr="00F20611">
        <w:rPr>
          <w:rFonts w:ascii="仿宋_GB2312" w:eastAsia="仿宋_GB2312" w:hAnsi="仿宋" w:hint="eastAsia"/>
          <w:sz w:val="32"/>
          <w:szCs w:val="32"/>
        </w:rPr>
        <w:t>因公临时</w:t>
      </w:r>
      <w:r w:rsidR="007104B6" w:rsidRPr="00F20611">
        <w:rPr>
          <w:rFonts w:ascii="仿宋_GB2312" w:eastAsia="仿宋_GB2312" w:hAnsi="仿宋" w:hint="eastAsia"/>
          <w:sz w:val="32"/>
          <w:szCs w:val="32"/>
        </w:rPr>
        <w:t>出国（境）计划</w:t>
      </w:r>
      <w:r w:rsidR="0083559A" w:rsidRPr="00F20611">
        <w:rPr>
          <w:rFonts w:ascii="仿宋_GB2312" w:eastAsia="仿宋_GB2312" w:hAnsi="仿宋" w:hint="eastAsia"/>
          <w:sz w:val="32"/>
          <w:szCs w:val="32"/>
        </w:rPr>
        <w:t>，按照规定标准</w:t>
      </w:r>
      <w:r w:rsidR="007104B6" w:rsidRPr="00F20611">
        <w:rPr>
          <w:rFonts w:ascii="仿宋_GB2312" w:eastAsia="仿宋_GB2312" w:hAnsi="仿宋" w:hint="eastAsia"/>
          <w:sz w:val="32"/>
          <w:szCs w:val="32"/>
        </w:rPr>
        <w:t>安排</w:t>
      </w:r>
      <w:r w:rsidR="0083559A" w:rsidRPr="00F20611">
        <w:rPr>
          <w:rFonts w:ascii="仿宋_GB2312" w:eastAsia="仿宋_GB2312" w:hAnsi="仿宋" w:hint="eastAsia"/>
          <w:sz w:val="32"/>
          <w:szCs w:val="32"/>
        </w:rPr>
        <w:t>；</w:t>
      </w:r>
      <w:r w:rsidR="00A83D5C" w:rsidRPr="00F20611">
        <w:rPr>
          <w:rFonts w:ascii="仿宋_GB2312" w:eastAsia="仿宋_GB2312" w:hAnsi="仿宋" w:hint="eastAsia"/>
          <w:sz w:val="32"/>
          <w:szCs w:val="32"/>
        </w:rPr>
        <w:t>主</w:t>
      </w:r>
      <w:r w:rsidR="00A83D5C" w:rsidRPr="00A83D5C">
        <w:rPr>
          <w:rFonts w:ascii="仿宋_GB2312" w:eastAsia="仿宋_GB2312" w:hAnsi="仿宋" w:hint="eastAsia"/>
          <w:sz w:val="32"/>
          <w:szCs w:val="32"/>
        </w:rPr>
        <w:t>要是用于</w:t>
      </w:r>
      <w:r w:rsidR="00CB3A3A">
        <w:rPr>
          <w:rFonts w:ascii="仿宋_GB2312" w:eastAsia="仿宋_GB2312" w:hAnsi="仿宋" w:hint="eastAsia"/>
          <w:sz w:val="32"/>
          <w:szCs w:val="32"/>
        </w:rPr>
        <w:t>业务考察学习</w:t>
      </w:r>
      <w:r w:rsidR="009015CF" w:rsidRPr="002B4538">
        <w:rPr>
          <w:rFonts w:ascii="仿宋_GB2312" w:eastAsia="仿宋_GB2312" w:hAnsi="仿宋" w:hint="eastAsia"/>
          <w:sz w:val="32"/>
          <w:szCs w:val="32"/>
        </w:rPr>
        <w:t>。</w:t>
      </w:r>
      <w:r w:rsidR="00DD3646">
        <w:rPr>
          <w:rFonts w:ascii="仿宋_GB2312" w:eastAsia="仿宋_GB2312" w:hAnsi="仿宋" w:cs="Times New Roman" w:hint="eastAsia"/>
          <w:kern w:val="2"/>
          <w:sz w:val="32"/>
          <w:szCs w:val="32"/>
        </w:rPr>
        <w:t>经费</w:t>
      </w:r>
      <w:r w:rsidR="00DD3646" w:rsidRPr="003514DC">
        <w:rPr>
          <w:rFonts w:ascii="仿宋_GB2312" w:eastAsia="仿宋_GB2312" w:hAnsi="仿宋" w:cs="Times New Roman" w:hint="eastAsia"/>
          <w:kern w:val="2"/>
          <w:sz w:val="32"/>
          <w:szCs w:val="32"/>
        </w:rPr>
        <w:t>使用严格</w:t>
      </w:r>
      <w:r w:rsidR="00005D46">
        <w:rPr>
          <w:rFonts w:ascii="仿宋_GB2312" w:eastAsia="仿宋_GB2312" w:hAnsi="仿宋" w:cs="Times New Roman" w:hint="eastAsia"/>
          <w:kern w:val="2"/>
          <w:sz w:val="32"/>
          <w:szCs w:val="32"/>
        </w:rPr>
        <w:t>遵守省市</w:t>
      </w:r>
      <w:r w:rsidR="00DD3646" w:rsidRPr="003514DC">
        <w:rPr>
          <w:rFonts w:ascii="仿宋_GB2312" w:eastAsia="仿宋_GB2312" w:hAnsi="仿宋" w:cs="Times New Roman" w:hint="eastAsia"/>
          <w:kern w:val="2"/>
          <w:sz w:val="32"/>
          <w:szCs w:val="32"/>
        </w:rPr>
        <w:t>相关规定。</w:t>
      </w:r>
    </w:p>
    <w:p w:rsidR="00DD3646" w:rsidRPr="004B7BD0" w:rsidRDefault="00613303" w:rsidP="001F3263">
      <w:pPr>
        <w:pStyle w:val="a6"/>
        <w:adjustRightInd w:val="0"/>
        <w:snapToGrid w:val="0"/>
        <w:spacing w:before="0" w:beforeAutospacing="0" w:after="0" w:afterAutospacing="0" w:line="58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83559A">
        <w:rPr>
          <w:rFonts w:ascii="仿宋_GB2312" w:eastAsia="仿宋_GB2312" w:hAnsi="仿宋" w:hint="eastAsia"/>
          <w:b/>
          <w:sz w:val="32"/>
          <w:szCs w:val="32"/>
        </w:rPr>
        <w:lastRenderedPageBreak/>
        <w:t>（二）公务接待费</w:t>
      </w:r>
      <w:r>
        <w:rPr>
          <w:rFonts w:ascii="仿宋_GB2312" w:eastAsia="仿宋_GB2312" w:hAnsi="仿宋" w:hint="eastAsia"/>
          <w:sz w:val="32"/>
          <w:szCs w:val="32"/>
        </w:rPr>
        <w:t>支出</w:t>
      </w:r>
      <w:r w:rsidR="00CB3A3A"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万元</w:t>
      </w:r>
      <w:r w:rsidR="006A4576">
        <w:rPr>
          <w:rFonts w:ascii="仿宋_GB2312" w:eastAsia="仿宋_GB2312" w:hAnsi="仿宋" w:hint="eastAsia"/>
          <w:sz w:val="32"/>
          <w:szCs w:val="32"/>
        </w:rPr>
        <w:t>，</w:t>
      </w:r>
      <w:r w:rsidR="00CB3A3A">
        <w:rPr>
          <w:rFonts w:ascii="仿宋_GB2312" w:eastAsia="仿宋_GB2312" w:hAnsi="仿宋" w:hint="eastAsia"/>
          <w:sz w:val="32"/>
          <w:szCs w:val="32"/>
        </w:rPr>
        <w:t>与</w:t>
      </w:r>
      <w:r w:rsidR="00F74B2E">
        <w:rPr>
          <w:rFonts w:ascii="仿宋_GB2312" w:eastAsia="仿宋_GB2312" w:hAnsi="仿宋" w:hint="eastAsia"/>
          <w:sz w:val="32"/>
          <w:szCs w:val="32"/>
        </w:rPr>
        <w:t>20</w:t>
      </w:r>
      <w:r w:rsidR="00CB3A3A">
        <w:rPr>
          <w:rFonts w:ascii="仿宋_GB2312" w:eastAsia="仿宋_GB2312" w:hAnsi="仿宋" w:hint="eastAsia"/>
          <w:sz w:val="32"/>
          <w:szCs w:val="32"/>
        </w:rPr>
        <w:t>20</w:t>
      </w:r>
      <w:r w:rsidR="006A4576">
        <w:rPr>
          <w:rFonts w:ascii="仿宋_GB2312" w:eastAsia="仿宋_GB2312" w:hAnsi="仿宋" w:hint="eastAsia"/>
          <w:sz w:val="32"/>
          <w:szCs w:val="32"/>
        </w:rPr>
        <w:t>年</w:t>
      </w:r>
      <w:r w:rsidR="00C34B66">
        <w:rPr>
          <w:rFonts w:ascii="仿宋_GB2312" w:eastAsia="仿宋_GB2312" w:hAnsi="仿宋" w:hint="eastAsia"/>
          <w:sz w:val="32"/>
          <w:szCs w:val="32"/>
        </w:rPr>
        <w:t>预算</w:t>
      </w:r>
      <w:r w:rsidR="00CB3A3A">
        <w:rPr>
          <w:rFonts w:ascii="仿宋_GB2312" w:eastAsia="仿宋_GB2312" w:hAnsi="仿宋" w:hint="eastAsia"/>
          <w:sz w:val="32"/>
          <w:szCs w:val="32"/>
        </w:rPr>
        <w:t>持平</w:t>
      </w:r>
      <w:r>
        <w:rPr>
          <w:rFonts w:ascii="仿宋_GB2312" w:eastAsia="仿宋_GB2312" w:hAnsi="仿宋" w:hint="eastAsia"/>
          <w:sz w:val="32"/>
          <w:szCs w:val="32"/>
        </w:rPr>
        <w:t>。</w:t>
      </w:r>
      <w:r w:rsidR="002B4538" w:rsidRPr="00722C62">
        <w:rPr>
          <w:rFonts w:ascii="仿宋_GB2312" w:eastAsia="仿宋_GB2312" w:hAnsi="仿宋" w:hint="eastAsia"/>
          <w:sz w:val="32"/>
          <w:szCs w:val="32"/>
        </w:rPr>
        <w:t>该项经费</w:t>
      </w:r>
      <w:r w:rsidR="009015CF" w:rsidRPr="002B4538">
        <w:rPr>
          <w:rFonts w:ascii="仿宋_GB2312" w:eastAsia="仿宋_GB2312" w:hAnsi="仿宋" w:hint="eastAsia"/>
          <w:sz w:val="32"/>
          <w:szCs w:val="32"/>
        </w:rPr>
        <w:t>主要用于</w:t>
      </w:r>
      <w:r w:rsidR="00CB3A3A">
        <w:rPr>
          <w:rFonts w:ascii="仿宋_GB2312" w:eastAsia="仿宋_GB2312" w:hAnsi="仿宋" w:hint="eastAsia"/>
          <w:sz w:val="32"/>
          <w:szCs w:val="32"/>
        </w:rPr>
        <w:t>因</w:t>
      </w:r>
      <w:r w:rsidR="00CB3A3A">
        <w:rPr>
          <w:rFonts w:ascii="仿宋_GB2312" w:eastAsia="仿宋_GB2312" w:hAnsi="仿宋"/>
          <w:sz w:val="32"/>
          <w:szCs w:val="32"/>
        </w:rPr>
        <w:t>公接待费支出</w:t>
      </w:r>
      <w:r w:rsidR="009015CF" w:rsidRPr="002B4538">
        <w:rPr>
          <w:rFonts w:ascii="仿宋_GB2312" w:eastAsia="仿宋_GB2312" w:hAnsi="仿宋" w:hint="eastAsia"/>
          <w:sz w:val="32"/>
          <w:szCs w:val="32"/>
        </w:rPr>
        <w:t>。</w:t>
      </w:r>
      <w:r w:rsidR="00DD3646" w:rsidRPr="000F4A73">
        <w:rPr>
          <w:rFonts w:ascii="仿宋_GB2312" w:eastAsia="仿宋_GB2312" w:hAnsi="仿宋" w:hint="eastAsia"/>
          <w:sz w:val="32"/>
          <w:szCs w:val="32"/>
        </w:rPr>
        <w:t>经费使用严格</w:t>
      </w:r>
      <w:r w:rsidR="00DD3646">
        <w:rPr>
          <w:rFonts w:ascii="仿宋_GB2312" w:eastAsia="仿宋_GB2312" w:hAnsi="仿宋" w:hint="eastAsia"/>
          <w:sz w:val="32"/>
          <w:szCs w:val="32"/>
        </w:rPr>
        <w:t>执行</w:t>
      </w:r>
      <w:r w:rsidR="00DD3646" w:rsidRPr="004B7BD0">
        <w:rPr>
          <w:rFonts w:ascii="仿宋_GB2312" w:eastAsia="仿宋_GB2312" w:hAnsi="仿宋" w:hint="eastAsia"/>
          <w:sz w:val="32"/>
          <w:szCs w:val="32"/>
        </w:rPr>
        <w:t>《党政机关厉行节约反对浪费条例》</w:t>
      </w:r>
      <w:r w:rsidR="00DD3646">
        <w:rPr>
          <w:rFonts w:ascii="仿宋_GB2312" w:eastAsia="仿宋_GB2312" w:hAnsi="仿宋" w:hint="eastAsia"/>
          <w:sz w:val="32"/>
          <w:szCs w:val="32"/>
        </w:rPr>
        <w:t>、</w:t>
      </w:r>
      <w:r w:rsidR="00DD3646" w:rsidRPr="004B7BD0">
        <w:rPr>
          <w:rFonts w:ascii="仿宋_GB2312" w:eastAsia="仿宋_GB2312" w:hAnsi="仿宋" w:hint="eastAsia"/>
          <w:sz w:val="32"/>
          <w:szCs w:val="32"/>
        </w:rPr>
        <w:t>《</w:t>
      </w:r>
      <w:r w:rsidR="00005D46">
        <w:rPr>
          <w:rFonts w:ascii="仿宋_GB2312" w:eastAsia="仿宋_GB2312" w:hAnsi="仿宋" w:hint="eastAsia"/>
          <w:sz w:val="32"/>
          <w:szCs w:val="32"/>
        </w:rPr>
        <w:t>宿州市市</w:t>
      </w:r>
      <w:r w:rsidR="00DD3646" w:rsidRPr="004B7BD0">
        <w:rPr>
          <w:rFonts w:ascii="仿宋_GB2312" w:eastAsia="仿宋_GB2312" w:hAnsi="仿宋" w:hint="eastAsia"/>
          <w:sz w:val="32"/>
          <w:szCs w:val="32"/>
        </w:rPr>
        <w:t>直机关公务接待管理暂行办法》（</w:t>
      </w:r>
      <w:proofErr w:type="gramStart"/>
      <w:r w:rsidR="00DD3646" w:rsidRPr="004B7BD0">
        <w:rPr>
          <w:rFonts w:ascii="仿宋_GB2312" w:eastAsia="仿宋_GB2312" w:hAnsi="仿宋" w:hint="eastAsia"/>
          <w:sz w:val="32"/>
          <w:szCs w:val="32"/>
        </w:rPr>
        <w:t>财行〔201</w:t>
      </w:r>
      <w:r w:rsidR="00005D46">
        <w:rPr>
          <w:rFonts w:ascii="仿宋_GB2312" w:eastAsia="仿宋_GB2312" w:hAnsi="仿宋" w:hint="eastAsia"/>
          <w:sz w:val="32"/>
          <w:szCs w:val="32"/>
        </w:rPr>
        <w:t>5</w:t>
      </w:r>
      <w:r w:rsidR="00DD3646" w:rsidRPr="004B7BD0">
        <w:rPr>
          <w:rFonts w:ascii="仿宋_GB2312" w:eastAsia="仿宋_GB2312" w:hAnsi="仿宋" w:hint="eastAsia"/>
          <w:sz w:val="32"/>
          <w:szCs w:val="32"/>
        </w:rPr>
        <w:t>〕</w:t>
      </w:r>
      <w:proofErr w:type="gramEnd"/>
      <w:r w:rsidR="00005D46">
        <w:rPr>
          <w:rFonts w:ascii="仿宋_GB2312" w:eastAsia="仿宋_GB2312" w:hAnsi="仿宋" w:hint="eastAsia"/>
          <w:sz w:val="32"/>
          <w:szCs w:val="32"/>
        </w:rPr>
        <w:t>4</w:t>
      </w:r>
      <w:r w:rsidR="00DD3646" w:rsidRPr="004B7BD0">
        <w:rPr>
          <w:rFonts w:ascii="仿宋_GB2312" w:eastAsia="仿宋_GB2312" w:hAnsi="仿宋" w:hint="eastAsia"/>
          <w:sz w:val="32"/>
          <w:szCs w:val="32"/>
        </w:rPr>
        <w:t>号）</w:t>
      </w:r>
      <w:r w:rsidR="00DD3646">
        <w:rPr>
          <w:rFonts w:ascii="仿宋_GB2312" w:eastAsia="仿宋_GB2312" w:hAnsi="仿宋" w:hint="eastAsia"/>
          <w:sz w:val="32"/>
          <w:szCs w:val="32"/>
        </w:rPr>
        <w:t>等</w:t>
      </w:r>
      <w:r w:rsidR="00DD3646" w:rsidRPr="004B7BD0">
        <w:rPr>
          <w:rFonts w:ascii="仿宋_GB2312" w:eastAsia="仿宋_GB2312" w:hAnsi="仿宋" w:hint="eastAsia"/>
          <w:sz w:val="32"/>
          <w:szCs w:val="32"/>
        </w:rPr>
        <w:t>相关规定。</w:t>
      </w:r>
    </w:p>
    <w:p w:rsidR="00F01971" w:rsidRDefault="00613303" w:rsidP="001F3263">
      <w:pPr>
        <w:pStyle w:val="a6"/>
        <w:adjustRightInd w:val="0"/>
        <w:snapToGrid w:val="0"/>
        <w:spacing w:before="0" w:beforeAutospacing="0" w:after="0" w:afterAutospacing="0" w:line="580" w:lineRule="exact"/>
        <w:ind w:firstLineChars="200" w:firstLine="643"/>
        <w:jc w:val="both"/>
        <w:rPr>
          <w:rFonts w:ascii="仿宋_GB2312" w:eastAsia="仿宋_GB2312" w:hAnsi="仿宋" w:hint="eastAsia"/>
          <w:sz w:val="32"/>
          <w:szCs w:val="32"/>
        </w:rPr>
      </w:pPr>
      <w:r w:rsidRPr="00F01971">
        <w:rPr>
          <w:rFonts w:ascii="仿宋_GB2312" w:eastAsia="仿宋_GB2312" w:hAnsi="仿宋" w:hint="eastAsia"/>
          <w:b/>
          <w:sz w:val="32"/>
          <w:szCs w:val="32"/>
        </w:rPr>
        <w:t>（三）公务用车购置及运行费</w:t>
      </w:r>
      <w:r w:rsidRPr="00F01971">
        <w:rPr>
          <w:rFonts w:ascii="仿宋_GB2312" w:eastAsia="仿宋_GB2312" w:hAnsi="仿宋" w:hint="eastAsia"/>
          <w:sz w:val="32"/>
          <w:szCs w:val="32"/>
        </w:rPr>
        <w:t>支出</w:t>
      </w:r>
      <w:r w:rsidR="00CB3A3A">
        <w:rPr>
          <w:rFonts w:ascii="仿宋_GB2312" w:eastAsia="仿宋_GB2312" w:hAnsi="仿宋" w:hint="eastAsia"/>
          <w:sz w:val="32"/>
          <w:szCs w:val="32"/>
        </w:rPr>
        <w:t>0</w:t>
      </w:r>
      <w:r w:rsidRPr="00F01971">
        <w:rPr>
          <w:rFonts w:ascii="仿宋_GB2312" w:eastAsia="仿宋_GB2312" w:hAnsi="仿宋" w:hint="eastAsia"/>
          <w:sz w:val="32"/>
          <w:szCs w:val="32"/>
        </w:rPr>
        <w:t>万元，</w:t>
      </w:r>
      <w:r w:rsidR="00CB3A3A">
        <w:rPr>
          <w:rFonts w:ascii="仿宋_GB2312" w:eastAsia="仿宋_GB2312" w:hAnsi="仿宋" w:hint="eastAsia"/>
          <w:sz w:val="32"/>
          <w:szCs w:val="32"/>
        </w:rPr>
        <w:t>与</w:t>
      </w:r>
      <w:r w:rsidR="00F74B2E">
        <w:rPr>
          <w:rFonts w:ascii="仿宋_GB2312" w:eastAsia="仿宋_GB2312" w:hAnsi="仿宋" w:hint="eastAsia"/>
          <w:sz w:val="32"/>
          <w:szCs w:val="32"/>
        </w:rPr>
        <w:t>20</w:t>
      </w:r>
      <w:r w:rsidR="00CB3A3A">
        <w:rPr>
          <w:rFonts w:ascii="仿宋_GB2312" w:eastAsia="仿宋_GB2312" w:hAnsi="仿宋" w:hint="eastAsia"/>
          <w:sz w:val="32"/>
          <w:szCs w:val="32"/>
        </w:rPr>
        <w:t>20</w:t>
      </w:r>
      <w:r w:rsidR="006A4576" w:rsidRPr="00F01971">
        <w:rPr>
          <w:rFonts w:ascii="仿宋_GB2312" w:eastAsia="仿宋_GB2312" w:hAnsi="仿宋" w:hint="eastAsia"/>
          <w:sz w:val="32"/>
          <w:szCs w:val="32"/>
        </w:rPr>
        <w:t>年</w:t>
      </w:r>
      <w:r w:rsidR="00C34B66" w:rsidRPr="00F01971">
        <w:rPr>
          <w:rFonts w:ascii="仿宋_GB2312" w:eastAsia="仿宋_GB2312" w:hAnsi="仿宋" w:hint="eastAsia"/>
          <w:sz w:val="32"/>
          <w:szCs w:val="32"/>
        </w:rPr>
        <w:t>预算</w:t>
      </w:r>
      <w:r w:rsidR="00CB3A3A">
        <w:rPr>
          <w:rFonts w:ascii="仿宋_GB2312" w:eastAsia="仿宋_GB2312" w:hAnsi="仿宋" w:hint="eastAsia"/>
          <w:sz w:val="32"/>
          <w:szCs w:val="32"/>
        </w:rPr>
        <w:t>持平</w:t>
      </w:r>
      <w:r w:rsidR="00CE4F04" w:rsidRPr="00F01971">
        <w:rPr>
          <w:rFonts w:ascii="仿宋_GB2312" w:eastAsia="仿宋_GB2312" w:hAnsi="仿宋" w:hint="eastAsia"/>
          <w:sz w:val="32"/>
          <w:szCs w:val="32"/>
        </w:rPr>
        <w:t>。其中：公务用车运行费</w:t>
      </w:r>
      <w:r w:rsidR="00CB3A3A">
        <w:rPr>
          <w:rFonts w:ascii="仿宋_GB2312" w:eastAsia="仿宋_GB2312" w:hAnsi="仿宋" w:hint="eastAsia"/>
          <w:sz w:val="32"/>
          <w:szCs w:val="32"/>
        </w:rPr>
        <w:t>0</w:t>
      </w:r>
      <w:r w:rsidR="00CE4F04" w:rsidRPr="00F01971">
        <w:rPr>
          <w:rFonts w:ascii="仿宋_GB2312" w:eastAsia="仿宋_GB2312" w:hAnsi="仿宋" w:hint="eastAsia"/>
          <w:sz w:val="32"/>
          <w:szCs w:val="32"/>
        </w:rPr>
        <w:t>万元，</w:t>
      </w:r>
      <w:r w:rsidR="00CB3A3A">
        <w:rPr>
          <w:rFonts w:ascii="仿宋_GB2312" w:eastAsia="仿宋_GB2312" w:hAnsi="仿宋" w:hint="eastAsia"/>
          <w:sz w:val="32"/>
          <w:szCs w:val="32"/>
        </w:rPr>
        <w:t>与</w:t>
      </w:r>
      <w:r w:rsidR="00F74B2E">
        <w:rPr>
          <w:rFonts w:ascii="仿宋_GB2312" w:eastAsia="仿宋_GB2312" w:hAnsi="仿宋" w:hint="eastAsia"/>
          <w:sz w:val="32"/>
          <w:szCs w:val="32"/>
        </w:rPr>
        <w:t>20</w:t>
      </w:r>
      <w:r w:rsidR="00CB3A3A">
        <w:rPr>
          <w:rFonts w:ascii="仿宋_GB2312" w:eastAsia="仿宋_GB2312" w:hAnsi="仿宋" w:hint="eastAsia"/>
          <w:sz w:val="32"/>
          <w:szCs w:val="32"/>
        </w:rPr>
        <w:t>20</w:t>
      </w:r>
      <w:r w:rsidR="00CE4F04" w:rsidRPr="00F01971">
        <w:rPr>
          <w:rFonts w:ascii="仿宋_GB2312" w:eastAsia="仿宋_GB2312" w:hAnsi="仿宋" w:hint="eastAsia"/>
          <w:sz w:val="32"/>
          <w:szCs w:val="32"/>
        </w:rPr>
        <w:t>年</w:t>
      </w:r>
      <w:r w:rsidR="00CA0D84" w:rsidRPr="00F01971">
        <w:rPr>
          <w:rFonts w:ascii="仿宋_GB2312" w:eastAsia="仿宋_GB2312" w:hAnsi="仿宋" w:hint="eastAsia"/>
          <w:sz w:val="32"/>
          <w:szCs w:val="32"/>
        </w:rPr>
        <w:t>预算</w:t>
      </w:r>
      <w:r w:rsidR="00CB3A3A">
        <w:rPr>
          <w:rFonts w:ascii="仿宋_GB2312" w:eastAsia="仿宋_GB2312" w:hAnsi="仿宋" w:hint="eastAsia"/>
          <w:sz w:val="32"/>
          <w:szCs w:val="32"/>
        </w:rPr>
        <w:t>持平</w:t>
      </w:r>
      <w:r w:rsidR="00CE4F04" w:rsidRPr="00F01971">
        <w:rPr>
          <w:rFonts w:ascii="仿宋_GB2312" w:eastAsia="仿宋_GB2312" w:hAnsi="仿宋" w:hint="eastAsia"/>
          <w:sz w:val="32"/>
          <w:szCs w:val="32"/>
        </w:rPr>
        <w:t>；该项经费主要用于</w:t>
      </w:r>
      <w:r w:rsidR="00CB3A3A">
        <w:rPr>
          <w:rFonts w:ascii="仿宋_GB2312" w:eastAsia="仿宋_GB2312" w:hAnsi="仿宋" w:hint="eastAsia"/>
          <w:sz w:val="32"/>
          <w:szCs w:val="32"/>
        </w:rPr>
        <w:t>公务</w:t>
      </w:r>
      <w:r w:rsidR="00CB3A3A">
        <w:rPr>
          <w:rFonts w:ascii="仿宋_GB2312" w:eastAsia="仿宋_GB2312" w:hAnsi="仿宋"/>
          <w:sz w:val="32"/>
          <w:szCs w:val="32"/>
        </w:rPr>
        <w:t>用车日常运行</w:t>
      </w:r>
      <w:r w:rsidR="00F01971" w:rsidRPr="00F01971">
        <w:rPr>
          <w:rFonts w:ascii="仿宋_GB2312" w:eastAsia="仿宋_GB2312" w:hAnsi="仿宋" w:hint="eastAsia"/>
          <w:sz w:val="32"/>
          <w:szCs w:val="32"/>
        </w:rPr>
        <w:t>。</w:t>
      </w:r>
      <w:r w:rsidR="00CE4F04" w:rsidRPr="00F01971">
        <w:rPr>
          <w:rFonts w:ascii="仿宋_GB2312" w:eastAsia="仿宋_GB2312" w:hAnsi="仿宋" w:hint="eastAsia"/>
          <w:sz w:val="32"/>
          <w:szCs w:val="32"/>
        </w:rPr>
        <w:t>公务用车购置费</w:t>
      </w:r>
      <w:r w:rsidR="00CB3A3A">
        <w:rPr>
          <w:rFonts w:ascii="仿宋_GB2312" w:eastAsia="仿宋_GB2312" w:hAnsi="仿宋" w:hint="eastAsia"/>
          <w:sz w:val="32"/>
          <w:szCs w:val="32"/>
        </w:rPr>
        <w:t>0</w:t>
      </w:r>
      <w:r w:rsidR="00CE4F04" w:rsidRPr="00F01971">
        <w:rPr>
          <w:rFonts w:ascii="仿宋_GB2312" w:eastAsia="仿宋_GB2312" w:hAnsi="仿宋" w:hint="eastAsia"/>
          <w:sz w:val="32"/>
          <w:szCs w:val="32"/>
        </w:rPr>
        <w:t>万元，</w:t>
      </w:r>
      <w:r w:rsidR="00CB3A3A">
        <w:rPr>
          <w:rFonts w:ascii="仿宋_GB2312" w:eastAsia="仿宋_GB2312" w:hAnsi="仿宋" w:hint="eastAsia"/>
          <w:sz w:val="32"/>
          <w:szCs w:val="32"/>
        </w:rPr>
        <w:t>与</w:t>
      </w:r>
      <w:r w:rsidR="00F74B2E">
        <w:rPr>
          <w:rFonts w:ascii="仿宋_GB2312" w:eastAsia="仿宋_GB2312" w:hAnsi="仿宋" w:hint="eastAsia"/>
          <w:sz w:val="32"/>
          <w:szCs w:val="32"/>
        </w:rPr>
        <w:t>20</w:t>
      </w:r>
      <w:r w:rsidR="00CB3A3A">
        <w:rPr>
          <w:rFonts w:ascii="仿宋_GB2312" w:eastAsia="仿宋_GB2312" w:hAnsi="仿宋" w:hint="eastAsia"/>
          <w:sz w:val="32"/>
          <w:szCs w:val="32"/>
        </w:rPr>
        <w:t>20</w:t>
      </w:r>
      <w:r w:rsidR="00CE4F04" w:rsidRPr="00F01971">
        <w:rPr>
          <w:rFonts w:ascii="仿宋_GB2312" w:eastAsia="仿宋_GB2312" w:hAnsi="仿宋" w:hint="eastAsia"/>
          <w:sz w:val="32"/>
          <w:szCs w:val="32"/>
        </w:rPr>
        <w:t>年预算</w:t>
      </w:r>
      <w:r w:rsidR="00CB3A3A">
        <w:rPr>
          <w:rFonts w:ascii="仿宋_GB2312" w:eastAsia="仿宋_GB2312" w:hAnsi="仿宋" w:hint="eastAsia"/>
          <w:sz w:val="32"/>
          <w:szCs w:val="32"/>
        </w:rPr>
        <w:t>持平，</w:t>
      </w:r>
      <w:r w:rsidR="00F01971" w:rsidRPr="00F01971">
        <w:rPr>
          <w:rFonts w:ascii="仿宋_GB2312" w:eastAsia="仿宋_GB2312" w:hAnsi="仿宋" w:hint="eastAsia"/>
          <w:sz w:val="32"/>
          <w:szCs w:val="32"/>
        </w:rPr>
        <w:t>该项经费主要用于</w:t>
      </w:r>
      <w:r w:rsidR="00CB3A3A">
        <w:rPr>
          <w:rFonts w:ascii="仿宋_GB2312" w:eastAsia="仿宋_GB2312" w:hAnsi="仿宋" w:hint="eastAsia"/>
          <w:sz w:val="32"/>
          <w:szCs w:val="32"/>
        </w:rPr>
        <w:t>公车</w:t>
      </w:r>
      <w:r w:rsidR="00CB3A3A">
        <w:rPr>
          <w:rFonts w:ascii="仿宋_GB2312" w:eastAsia="仿宋_GB2312" w:hAnsi="仿宋"/>
          <w:sz w:val="32"/>
          <w:szCs w:val="32"/>
        </w:rPr>
        <w:t>购置</w:t>
      </w:r>
      <w:r w:rsidR="004A5BAE">
        <w:rPr>
          <w:rFonts w:ascii="仿宋_GB2312" w:eastAsia="仿宋_GB2312" w:hAnsi="仿宋" w:hint="eastAsia"/>
          <w:sz w:val="32"/>
          <w:szCs w:val="32"/>
        </w:rPr>
        <w:t>。</w:t>
      </w:r>
    </w:p>
    <w:sectPr w:rsidR="00F01971" w:rsidSect="007910CD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1FB" w:rsidRDefault="00A851FB" w:rsidP="00613303">
      <w:r>
        <w:separator/>
      </w:r>
    </w:p>
  </w:endnote>
  <w:endnote w:type="continuationSeparator" w:id="0">
    <w:p w:rsidR="00A851FB" w:rsidRDefault="00A851FB" w:rsidP="006133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5D7" w:rsidRDefault="003815D7" w:rsidP="007F4C7F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815D7" w:rsidRDefault="003815D7" w:rsidP="00DD3646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5D7" w:rsidRDefault="003815D7" w:rsidP="007F4C7F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63248">
      <w:rPr>
        <w:rStyle w:val="a7"/>
        <w:noProof/>
      </w:rPr>
      <w:t>1</w:t>
    </w:r>
    <w:r>
      <w:rPr>
        <w:rStyle w:val="a7"/>
      </w:rPr>
      <w:fldChar w:fldCharType="end"/>
    </w:r>
  </w:p>
  <w:p w:rsidR="003815D7" w:rsidRDefault="003815D7" w:rsidP="00DD3646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1FB" w:rsidRDefault="00A851FB" w:rsidP="00613303">
      <w:r>
        <w:separator/>
      </w:r>
    </w:p>
  </w:footnote>
  <w:footnote w:type="continuationSeparator" w:id="0">
    <w:p w:rsidR="00A851FB" w:rsidRDefault="00A851FB" w:rsidP="006133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3303"/>
    <w:rsid w:val="00005D46"/>
    <w:rsid w:val="000130CE"/>
    <w:rsid w:val="0002757D"/>
    <w:rsid w:val="000A3684"/>
    <w:rsid w:val="000E1B2E"/>
    <w:rsid w:val="000F105B"/>
    <w:rsid w:val="001B102E"/>
    <w:rsid w:val="001F3263"/>
    <w:rsid w:val="0024544B"/>
    <w:rsid w:val="00250486"/>
    <w:rsid w:val="002541F6"/>
    <w:rsid w:val="0026609D"/>
    <w:rsid w:val="00274FF1"/>
    <w:rsid w:val="00284149"/>
    <w:rsid w:val="002B4538"/>
    <w:rsid w:val="002D1C05"/>
    <w:rsid w:val="002D5320"/>
    <w:rsid w:val="002E008F"/>
    <w:rsid w:val="002E1B34"/>
    <w:rsid w:val="002F37BE"/>
    <w:rsid w:val="00362C19"/>
    <w:rsid w:val="00367A4A"/>
    <w:rsid w:val="0037184F"/>
    <w:rsid w:val="00377C18"/>
    <w:rsid w:val="003815D7"/>
    <w:rsid w:val="003A6571"/>
    <w:rsid w:val="003C638F"/>
    <w:rsid w:val="003F00BC"/>
    <w:rsid w:val="00421095"/>
    <w:rsid w:val="0042256A"/>
    <w:rsid w:val="0045642A"/>
    <w:rsid w:val="00486670"/>
    <w:rsid w:val="004A5BAE"/>
    <w:rsid w:val="004D530D"/>
    <w:rsid w:val="005026B4"/>
    <w:rsid w:val="00553F40"/>
    <w:rsid w:val="005669DB"/>
    <w:rsid w:val="0058632A"/>
    <w:rsid w:val="00593699"/>
    <w:rsid w:val="00596209"/>
    <w:rsid w:val="00597526"/>
    <w:rsid w:val="005A111E"/>
    <w:rsid w:val="005D457A"/>
    <w:rsid w:val="00613303"/>
    <w:rsid w:val="00652344"/>
    <w:rsid w:val="006A15F8"/>
    <w:rsid w:val="006A4576"/>
    <w:rsid w:val="006E7CEE"/>
    <w:rsid w:val="007104B6"/>
    <w:rsid w:val="00722C62"/>
    <w:rsid w:val="00776111"/>
    <w:rsid w:val="00776D3D"/>
    <w:rsid w:val="007872B7"/>
    <w:rsid w:val="007910CD"/>
    <w:rsid w:val="007A66E3"/>
    <w:rsid w:val="007A72D2"/>
    <w:rsid w:val="007B58DC"/>
    <w:rsid w:val="007C2413"/>
    <w:rsid w:val="007E302E"/>
    <w:rsid w:val="007F1805"/>
    <w:rsid w:val="007F4C7F"/>
    <w:rsid w:val="007F4E14"/>
    <w:rsid w:val="0083559A"/>
    <w:rsid w:val="008701C8"/>
    <w:rsid w:val="00871052"/>
    <w:rsid w:val="008960D6"/>
    <w:rsid w:val="008B18E1"/>
    <w:rsid w:val="008D303D"/>
    <w:rsid w:val="008E2371"/>
    <w:rsid w:val="009015CF"/>
    <w:rsid w:val="00920E85"/>
    <w:rsid w:val="00936E21"/>
    <w:rsid w:val="00992C83"/>
    <w:rsid w:val="009E1B02"/>
    <w:rsid w:val="00A02978"/>
    <w:rsid w:val="00A219EE"/>
    <w:rsid w:val="00A4367B"/>
    <w:rsid w:val="00A83D5C"/>
    <w:rsid w:val="00A851FB"/>
    <w:rsid w:val="00A87574"/>
    <w:rsid w:val="00A94372"/>
    <w:rsid w:val="00AD6F2C"/>
    <w:rsid w:val="00B30EAE"/>
    <w:rsid w:val="00B508C0"/>
    <w:rsid w:val="00B80094"/>
    <w:rsid w:val="00BD1A91"/>
    <w:rsid w:val="00BD4636"/>
    <w:rsid w:val="00C11D41"/>
    <w:rsid w:val="00C33FDA"/>
    <w:rsid w:val="00C34B66"/>
    <w:rsid w:val="00C83F16"/>
    <w:rsid w:val="00C8793A"/>
    <w:rsid w:val="00C92567"/>
    <w:rsid w:val="00C97F00"/>
    <w:rsid w:val="00CA0D84"/>
    <w:rsid w:val="00CB3A3A"/>
    <w:rsid w:val="00CE4F04"/>
    <w:rsid w:val="00D24F27"/>
    <w:rsid w:val="00D50CC8"/>
    <w:rsid w:val="00DA2FE2"/>
    <w:rsid w:val="00DD3646"/>
    <w:rsid w:val="00E05EDA"/>
    <w:rsid w:val="00E065A8"/>
    <w:rsid w:val="00E20A28"/>
    <w:rsid w:val="00E30E1F"/>
    <w:rsid w:val="00E44A11"/>
    <w:rsid w:val="00E46257"/>
    <w:rsid w:val="00E465A9"/>
    <w:rsid w:val="00E6116A"/>
    <w:rsid w:val="00E63248"/>
    <w:rsid w:val="00E93E77"/>
    <w:rsid w:val="00F0132E"/>
    <w:rsid w:val="00F01971"/>
    <w:rsid w:val="00F11F26"/>
    <w:rsid w:val="00F20611"/>
    <w:rsid w:val="00F44496"/>
    <w:rsid w:val="00F46C1F"/>
    <w:rsid w:val="00F74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0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33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semiHidden/>
    <w:rsid w:val="006133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3303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semiHidden/>
    <w:rsid w:val="00613303"/>
    <w:rPr>
      <w:sz w:val="18"/>
      <w:szCs w:val="18"/>
    </w:rPr>
  </w:style>
  <w:style w:type="character" w:styleId="a5">
    <w:name w:val="Strong"/>
    <w:qFormat/>
    <w:rsid w:val="00613303"/>
    <w:rPr>
      <w:b/>
      <w:bCs/>
    </w:rPr>
  </w:style>
  <w:style w:type="paragraph" w:styleId="a6">
    <w:name w:val="Normal (Web)"/>
    <w:basedOn w:val="a"/>
    <w:rsid w:val="009015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  <w:rsid w:val="00DD3646"/>
  </w:style>
  <w:style w:type="paragraph" w:styleId="a8">
    <w:name w:val="Balloon Text"/>
    <w:basedOn w:val="a"/>
    <w:semiHidden/>
    <w:rsid w:val="0026609D"/>
    <w:rPr>
      <w:sz w:val="18"/>
      <w:szCs w:val="18"/>
    </w:rPr>
  </w:style>
  <w:style w:type="paragraph" w:styleId="a9">
    <w:name w:val="Document Map"/>
    <w:basedOn w:val="a"/>
    <w:semiHidden/>
    <w:rsid w:val="002F37BE"/>
    <w:pPr>
      <w:shd w:val="clear" w:color="auto" w:fill="0000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8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516</Characters>
  <Application>Microsoft Office Word</Application>
  <DocSecurity>0</DocSecurity>
  <Lines>4</Lines>
  <Paragraphs>1</Paragraphs>
  <ScaleCrop>false</ScaleCrop>
  <Company>微软中国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Administrator</cp:lastModifiedBy>
  <cp:revision>2</cp:revision>
  <cp:lastPrinted>2018-02-01T03:15:00Z</cp:lastPrinted>
  <dcterms:created xsi:type="dcterms:W3CDTF">2021-11-02T02:47:00Z</dcterms:created>
  <dcterms:modified xsi:type="dcterms:W3CDTF">2021-11-02T02:47:00Z</dcterms:modified>
</cp:coreProperties>
</file>